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0B1D39" w14:textId="63E7A332" w:rsidR="00B767E8" w:rsidRDefault="00B767E8" w:rsidP="00961770">
      <w:pPr>
        <w:pStyle w:val="af0"/>
      </w:pPr>
      <w:r>
        <w:rPr>
          <w:rFonts w:hint="eastAsia"/>
        </w:rPr>
        <w:t>様式</w:t>
      </w:r>
      <w:r w:rsidR="00AC347A">
        <w:rPr>
          <w:rFonts w:hint="eastAsia"/>
        </w:rPr>
        <w:t>３</w:t>
      </w:r>
    </w:p>
    <w:p w14:paraId="5B6CDDBC" w14:textId="018D0F7F" w:rsidR="00B767E8" w:rsidRDefault="00B767E8" w:rsidP="00B767E8">
      <w:pPr>
        <w:ind w:left="210"/>
        <w:jc w:val="right"/>
      </w:pPr>
      <w:r>
        <w:rPr>
          <w:rFonts w:hint="eastAsia"/>
        </w:rPr>
        <w:t xml:space="preserve">　　</w:t>
      </w:r>
      <w:r w:rsidR="00B759D4">
        <w:rPr>
          <w:rFonts w:hint="eastAsia"/>
        </w:rPr>
        <w:t xml:space="preserve">令和　　</w:t>
      </w:r>
      <w:r>
        <w:rPr>
          <w:rFonts w:hint="eastAsia"/>
        </w:rPr>
        <w:t>年　　月　　日</w:t>
      </w:r>
    </w:p>
    <w:p w14:paraId="54E9CAD9" w14:textId="77777777" w:rsidR="00C749A1" w:rsidRDefault="00C749A1" w:rsidP="00B767E8">
      <w:pPr>
        <w:ind w:left="210"/>
        <w:rPr>
          <w:szCs w:val="21"/>
        </w:rPr>
      </w:pPr>
    </w:p>
    <w:p w14:paraId="1D2624DE" w14:textId="2BA5F501" w:rsidR="00B767E8" w:rsidRDefault="008F56E8" w:rsidP="00B767E8">
      <w:pPr>
        <w:ind w:left="210"/>
        <w:rPr>
          <w:szCs w:val="21"/>
        </w:rPr>
      </w:pPr>
      <w:r>
        <w:rPr>
          <w:rFonts w:hint="eastAsia"/>
          <w:szCs w:val="21"/>
        </w:rPr>
        <w:t>山形広域環境事務組合　管理者</w:t>
      </w:r>
      <w:r w:rsidR="002A6968">
        <w:rPr>
          <w:rFonts w:hint="eastAsia"/>
          <w:szCs w:val="21"/>
        </w:rPr>
        <w:t xml:space="preserve">　</w:t>
      </w:r>
      <w:r w:rsidR="003E7A3E">
        <w:rPr>
          <w:rFonts w:hint="eastAsia"/>
          <w:szCs w:val="21"/>
        </w:rPr>
        <w:t>あて</w:t>
      </w:r>
    </w:p>
    <w:p w14:paraId="5B6124B3" w14:textId="77777777" w:rsidR="00B135A4" w:rsidRPr="00B135A4" w:rsidRDefault="00B135A4" w:rsidP="00B135A4">
      <w:pPr>
        <w:jc w:val="left"/>
        <w:rPr>
          <w:rFonts w:ascii="ＭＳ 明朝" w:hAnsi="ＭＳ 明朝" w:cs="MS-Mincho"/>
          <w:spacing w:val="6"/>
          <w:kern w:val="0"/>
          <w:sz w:val="24"/>
          <w:szCs w:val="24"/>
        </w:rPr>
      </w:pPr>
    </w:p>
    <w:p w14:paraId="38C9CEE1" w14:textId="77777777" w:rsidR="00B135A4" w:rsidRPr="00B135A4" w:rsidRDefault="00B135A4" w:rsidP="00B135A4">
      <w:pPr>
        <w:spacing w:line="240" w:lineRule="exact"/>
        <w:ind w:firstLineChars="1500" w:firstLine="3180"/>
        <w:jc w:val="left"/>
        <w:rPr>
          <w:rFonts w:ascii="ＭＳ 明朝" w:hAnsi="ＭＳ 明朝" w:cs="MS-Mincho"/>
          <w:spacing w:val="6"/>
          <w:kern w:val="0"/>
          <w:sz w:val="20"/>
          <w:szCs w:val="20"/>
        </w:rPr>
      </w:pPr>
      <w:r w:rsidRPr="00B135A4">
        <w:rPr>
          <w:rFonts w:ascii="ＭＳ 明朝" w:hAnsi="ＭＳ 明朝" w:cs="MS-Mincho" w:hint="eastAsia"/>
          <w:spacing w:val="6"/>
          <w:kern w:val="0"/>
          <w:sz w:val="20"/>
          <w:szCs w:val="20"/>
        </w:rPr>
        <w:t>住所又は</w:t>
      </w:r>
    </w:p>
    <w:p w14:paraId="28B23ABC" w14:textId="6A4A2520" w:rsidR="00B135A4" w:rsidRPr="00B135A4" w:rsidRDefault="00B135A4" w:rsidP="00C749A1">
      <w:pPr>
        <w:spacing w:line="240" w:lineRule="exact"/>
        <w:ind w:firstLineChars="1500" w:firstLine="3180"/>
        <w:jc w:val="left"/>
        <w:rPr>
          <w:rFonts w:ascii="ＭＳ 明朝" w:hAnsi="ＭＳ 明朝" w:cs="MS-Mincho"/>
          <w:spacing w:val="6"/>
          <w:kern w:val="0"/>
          <w:sz w:val="20"/>
          <w:szCs w:val="20"/>
          <w:u w:val="dotted"/>
        </w:rPr>
      </w:pPr>
      <w:r w:rsidRPr="00B135A4">
        <w:rPr>
          <w:rFonts w:ascii="ＭＳ 明朝" w:hAnsi="ＭＳ 明朝" w:cs="MS-Mincho" w:hint="eastAsia"/>
          <w:spacing w:val="6"/>
          <w:kern w:val="0"/>
          <w:sz w:val="20"/>
          <w:szCs w:val="20"/>
        </w:rPr>
        <w:t>事業所所在地</w:t>
      </w:r>
      <w:r w:rsidR="00C749A1">
        <w:rPr>
          <w:rFonts w:ascii="ＭＳ 明朝" w:hAnsi="ＭＳ 明朝" w:cs="MS-Mincho" w:hint="eastAsia"/>
          <w:spacing w:val="6"/>
          <w:kern w:val="0"/>
          <w:sz w:val="20"/>
          <w:szCs w:val="20"/>
        </w:rPr>
        <w:t xml:space="preserve"> </w:t>
      </w:r>
      <w:r w:rsidRPr="00B135A4">
        <w:rPr>
          <w:rFonts w:ascii="ＭＳ 明朝" w:hAnsi="ＭＳ 明朝" w:cs="MS-Mincho" w:hint="eastAsia"/>
          <w:spacing w:val="6"/>
          <w:kern w:val="0"/>
          <w:sz w:val="20"/>
          <w:szCs w:val="20"/>
          <w:u w:val="dotted"/>
        </w:rPr>
        <w:t xml:space="preserve">　　 　　　　　　　　　　　　　　　　</w:t>
      </w:r>
      <w:r w:rsidR="00277A69">
        <w:rPr>
          <w:rFonts w:ascii="ＭＳ 明朝" w:hAnsi="ＭＳ 明朝" w:cs="MS-Mincho" w:hint="eastAsia"/>
          <w:spacing w:val="6"/>
          <w:kern w:val="0"/>
          <w:sz w:val="20"/>
          <w:szCs w:val="20"/>
          <w:u w:val="dotted"/>
        </w:rPr>
        <w:t xml:space="preserve"> </w:t>
      </w:r>
      <w:r w:rsidR="00277A69">
        <w:rPr>
          <w:rFonts w:ascii="ＭＳ 明朝" w:hAnsi="ＭＳ 明朝" w:cs="MS-Mincho"/>
          <w:spacing w:val="6"/>
          <w:kern w:val="0"/>
          <w:sz w:val="20"/>
          <w:szCs w:val="20"/>
          <w:u w:val="dotted"/>
        </w:rPr>
        <w:t xml:space="preserve">       </w:t>
      </w:r>
    </w:p>
    <w:p w14:paraId="4D228783" w14:textId="77777777" w:rsidR="00C749A1" w:rsidRDefault="00B135A4" w:rsidP="00C749A1">
      <w:pPr>
        <w:ind w:firstLineChars="1500" w:firstLine="3180"/>
        <w:jc w:val="left"/>
        <w:rPr>
          <w:rFonts w:ascii="ＭＳ 明朝" w:hAnsi="ＭＳ 明朝" w:cs="MS-Mincho"/>
          <w:spacing w:val="6"/>
          <w:kern w:val="0"/>
          <w:sz w:val="20"/>
          <w:szCs w:val="20"/>
        </w:rPr>
      </w:pPr>
      <w:r w:rsidRPr="00B135A4">
        <w:rPr>
          <w:rFonts w:ascii="ＭＳ 明朝" w:hAnsi="ＭＳ 明朝" w:cs="MS-Mincho" w:hint="eastAsia"/>
          <w:spacing w:val="6"/>
          <w:kern w:val="0"/>
          <w:sz w:val="20"/>
          <w:szCs w:val="20"/>
        </w:rPr>
        <w:t xml:space="preserve">事業者名（法人名） </w:t>
      </w:r>
    </w:p>
    <w:p w14:paraId="5BE167F1" w14:textId="6E4F10F3" w:rsidR="00B135A4" w:rsidRPr="00B135A4" w:rsidRDefault="00B135A4" w:rsidP="00C749A1">
      <w:pPr>
        <w:ind w:firstLineChars="1500" w:firstLine="3180"/>
        <w:jc w:val="left"/>
        <w:rPr>
          <w:rFonts w:ascii="ＭＳ 明朝" w:hAnsi="ＭＳ 明朝" w:cs="MS-Mincho"/>
          <w:spacing w:val="6"/>
          <w:kern w:val="0"/>
          <w:sz w:val="20"/>
          <w:szCs w:val="20"/>
          <w:u w:val="dotted"/>
        </w:rPr>
      </w:pPr>
      <w:r w:rsidRPr="00B135A4">
        <w:rPr>
          <w:rFonts w:ascii="ＭＳ 明朝" w:hAnsi="ＭＳ 明朝" w:cs="MS-Mincho" w:hint="eastAsia"/>
          <w:spacing w:val="6"/>
          <w:kern w:val="0"/>
          <w:sz w:val="20"/>
          <w:szCs w:val="20"/>
        </w:rPr>
        <w:t xml:space="preserve">　　　　 </w:t>
      </w:r>
      <w:r w:rsidRPr="00B135A4">
        <w:rPr>
          <w:rFonts w:ascii="ＭＳ 明朝" w:hAnsi="ＭＳ 明朝" w:cs="MS-Mincho"/>
          <w:spacing w:val="6"/>
          <w:kern w:val="0"/>
          <w:sz w:val="20"/>
          <w:szCs w:val="20"/>
        </w:rPr>
        <w:t xml:space="preserve">   </w:t>
      </w:r>
      <w:r w:rsidR="00C749A1">
        <w:rPr>
          <w:rFonts w:ascii="ＭＳ 明朝" w:hAnsi="ＭＳ 明朝" w:cs="MS-Mincho"/>
          <w:spacing w:val="6"/>
          <w:kern w:val="0"/>
          <w:sz w:val="20"/>
          <w:szCs w:val="20"/>
        </w:rPr>
        <w:t xml:space="preserve"> </w:t>
      </w:r>
      <w:r w:rsidRPr="00B135A4">
        <w:rPr>
          <w:rFonts w:ascii="ＭＳ 明朝" w:hAnsi="ＭＳ 明朝" w:cs="MS-Mincho" w:hint="eastAsia"/>
          <w:spacing w:val="6"/>
          <w:kern w:val="0"/>
          <w:sz w:val="20"/>
          <w:szCs w:val="20"/>
          <w:u w:val="dotted"/>
        </w:rPr>
        <w:t xml:space="preserve">　　　　　　　　　　　　  　　　　　 　</w:t>
      </w:r>
      <w:r w:rsidR="00277A69">
        <w:rPr>
          <w:rFonts w:ascii="ＭＳ 明朝" w:hAnsi="ＭＳ 明朝" w:cs="MS-Mincho" w:hint="eastAsia"/>
          <w:spacing w:val="6"/>
          <w:kern w:val="0"/>
          <w:sz w:val="20"/>
          <w:szCs w:val="20"/>
          <w:u w:val="dotted"/>
        </w:rPr>
        <w:t xml:space="preserve"> </w:t>
      </w:r>
      <w:r w:rsidR="00277A69">
        <w:rPr>
          <w:rFonts w:ascii="ＭＳ 明朝" w:hAnsi="ＭＳ 明朝" w:cs="MS-Mincho"/>
          <w:spacing w:val="6"/>
          <w:kern w:val="0"/>
          <w:sz w:val="20"/>
          <w:szCs w:val="20"/>
          <w:u w:val="dotted"/>
        </w:rPr>
        <w:t xml:space="preserve">     </w:t>
      </w:r>
    </w:p>
    <w:p w14:paraId="715D6A08" w14:textId="3BEFFCD1" w:rsidR="00B135A4" w:rsidRPr="00B135A4" w:rsidRDefault="00B135A4" w:rsidP="00B135A4">
      <w:pPr>
        <w:ind w:firstLineChars="1500" w:firstLine="3180"/>
        <w:jc w:val="left"/>
        <w:rPr>
          <w:rFonts w:ascii="ＭＳ 明朝" w:hAnsi="ＭＳ 明朝" w:cs="MS-Mincho"/>
          <w:spacing w:val="6"/>
          <w:kern w:val="0"/>
          <w:sz w:val="20"/>
          <w:szCs w:val="20"/>
        </w:rPr>
      </w:pPr>
      <w:r w:rsidRPr="00B135A4">
        <w:rPr>
          <w:rFonts w:ascii="ＭＳ 明朝" w:hAnsi="ＭＳ 明朝" w:cs="MS-Mincho" w:hint="eastAsia"/>
          <w:spacing w:val="6"/>
          <w:kern w:val="0"/>
          <w:sz w:val="20"/>
          <w:szCs w:val="20"/>
        </w:rPr>
        <w:t>代表者氏名</w:t>
      </w:r>
    </w:p>
    <w:p w14:paraId="27B99ACF" w14:textId="1997F9CE" w:rsidR="00B135A4" w:rsidRDefault="00B135A4" w:rsidP="00B135A4">
      <w:pPr>
        <w:rPr>
          <w:sz w:val="20"/>
          <w:szCs w:val="20"/>
          <w:u w:val="dotted"/>
        </w:rPr>
      </w:pPr>
      <w:r w:rsidRPr="00B135A4">
        <w:rPr>
          <w:rFonts w:hint="eastAsia"/>
          <w:sz w:val="20"/>
          <w:szCs w:val="20"/>
        </w:rPr>
        <w:t xml:space="preserve">　　　　　　　　　　　　　　　　</w:t>
      </w:r>
      <w:r w:rsidRPr="00B135A4">
        <w:rPr>
          <w:rFonts w:hint="eastAsia"/>
          <w:sz w:val="20"/>
          <w:szCs w:val="20"/>
        </w:rPr>
        <w:t xml:space="preserve">       </w:t>
      </w:r>
      <w:r w:rsidRPr="00B135A4">
        <w:rPr>
          <w:sz w:val="20"/>
          <w:szCs w:val="20"/>
        </w:rPr>
        <w:t xml:space="preserve">     </w:t>
      </w:r>
      <w:r w:rsidR="00C749A1">
        <w:rPr>
          <w:sz w:val="20"/>
          <w:szCs w:val="20"/>
        </w:rPr>
        <w:t xml:space="preserve">  </w:t>
      </w:r>
      <w:r w:rsidRPr="00B135A4">
        <w:rPr>
          <w:rFonts w:hint="eastAsia"/>
          <w:sz w:val="20"/>
          <w:szCs w:val="20"/>
          <w:u w:val="dotted"/>
        </w:rPr>
        <w:t xml:space="preserve">  </w:t>
      </w:r>
      <w:r w:rsidRPr="00B135A4">
        <w:rPr>
          <w:rFonts w:hint="eastAsia"/>
          <w:sz w:val="20"/>
          <w:szCs w:val="20"/>
          <w:u w:val="dotted"/>
        </w:rPr>
        <w:t xml:space="preserve">　　　　　　　　　　　　</w:t>
      </w:r>
      <w:r w:rsidRPr="00B135A4">
        <w:rPr>
          <w:rFonts w:hint="eastAsia"/>
          <w:sz w:val="20"/>
          <w:szCs w:val="20"/>
          <w:u w:val="dotted"/>
        </w:rPr>
        <w:t xml:space="preserve">                </w:t>
      </w:r>
      <w:r w:rsidR="00277A69">
        <w:rPr>
          <w:sz w:val="20"/>
          <w:szCs w:val="20"/>
          <w:u w:val="dotted"/>
        </w:rPr>
        <w:t xml:space="preserve">      </w:t>
      </w:r>
    </w:p>
    <w:p w14:paraId="1AB23C3D" w14:textId="77777777" w:rsidR="008F3143" w:rsidRPr="00DD23F9" w:rsidRDefault="00C66051" w:rsidP="00584172">
      <w:pPr>
        <w:spacing w:beforeLines="50" w:before="180"/>
        <w:jc w:val="center"/>
        <w:rPr>
          <w:rFonts w:ascii="ＭＳ ゴシック" w:eastAsia="ＭＳ ゴシック" w:hAnsi="ＭＳ ゴシック"/>
          <w:b/>
          <w:sz w:val="28"/>
          <w:szCs w:val="28"/>
        </w:rPr>
      </w:pPr>
      <w:r w:rsidRPr="00DD23F9">
        <w:rPr>
          <w:rFonts w:ascii="ＭＳ ゴシック" w:eastAsia="ＭＳ ゴシック" w:hAnsi="ＭＳ ゴシック" w:hint="eastAsia"/>
          <w:b/>
          <w:sz w:val="28"/>
          <w:szCs w:val="28"/>
        </w:rPr>
        <w:t>誓　約　書</w:t>
      </w:r>
    </w:p>
    <w:p w14:paraId="01C8240B" w14:textId="77777777" w:rsidR="008F3143" w:rsidRPr="00DD23F9" w:rsidRDefault="008F3143" w:rsidP="003E7534">
      <w:pPr>
        <w:ind w:left="220" w:hangingChars="100" w:hanging="220"/>
        <w:rPr>
          <w:rFonts w:ascii="ＭＳ 明朝" w:hAnsi="ＭＳ 明朝"/>
          <w:sz w:val="22"/>
        </w:rPr>
      </w:pPr>
      <w:r w:rsidRPr="00DD23F9">
        <w:rPr>
          <w:rFonts w:ascii="ＭＳ 明朝" w:hAnsi="ＭＳ 明朝" w:hint="eastAsia"/>
          <w:sz w:val="22"/>
        </w:rPr>
        <w:t xml:space="preserve">　　</w:t>
      </w:r>
      <w:r w:rsidR="00C66051" w:rsidRPr="00DD23F9">
        <w:rPr>
          <w:rFonts w:ascii="ＭＳ 明朝" w:hAnsi="ＭＳ 明朝" w:hint="eastAsia"/>
          <w:sz w:val="22"/>
        </w:rPr>
        <w:t>下記業務の</w:t>
      </w:r>
      <w:r w:rsidR="00DC407E">
        <w:rPr>
          <w:rFonts w:ascii="ＭＳ 明朝" w:hAnsi="ＭＳ 明朝" w:hint="eastAsia"/>
          <w:sz w:val="22"/>
        </w:rPr>
        <w:t>公募型</w:t>
      </w:r>
      <w:r w:rsidR="00C66051" w:rsidRPr="00DD23F9">
        <w:rPr>
          <w:rFonts w:ascii="ＭＳ 明朝" w:hAnsi="ＭＳ 明朝" w:hint="eastAsia"/>
          <w:sz w:val="22"/>
        </w:rPr>
        <w:t>プロポーザ</w:t>
      </w:r>
      <w:r w:rsidR="00EF29C5" w:rsidRPr="00DD23F9">
        <w:rPr>
          <w:rFonts w:ascii="ＭＳ 明朝" w:hAnsi="ＭＳ 明朝" w:hint="eastAsia"/>
          <w:sz w:val="22"/>
        </w:rPr>
        <w:t>ルに参加するに当たり</w:t>
      </w:r>
      <w:r w:rsidR="006F457F" w:rsidRPr="00DD23F9">
        <w:rPr>
          <w:rFonts w:ascii="ＭＳ 明朝" w:hAnsi="ＭＳ 明朝" w:hint="eastAsia"/>
          <w:sz w:val="22"/>
        </w:rPr>
        <w:t>、下記の誓約事項について、</w:t>
      </w:r>
      <w:r w:rsidR="00C66051" w:rsidRPr="00DD23F9">
        <w:rPr>
          <w:rFonts w:ascii="ＭＳ 明朝" w:hAnsi="ＭＳ 明朝" w:hint="eastAsia"/>
          <w:sz w:val="22"/>
        </w:rPr>
        <w:t>誓約します。</w:t>
      </w:r>
    </w:p>
    <w:p w14:paraId="31DDC023" w14:textId="77777777" w:rsidR="002054ED" w:rsidRDefault="008F3143" w:rsidP="00584172">
      <w:pPr>
        <w:pStyle w:val="ac"/>
        <w:spacing w:beforeLines="50" w:before="180"/>
      </w:pPr>
      <w:r w:rsidRPr="00DD23F9">
        <w:rPr>
          <w:rFonts w:hint="eastAsia"/>
        </w:rPr>
        <w:t>記</w:t>
      </w:r>
    </w:p>
    <w:p w14:paraId="1177902B" w14:textId="0EEDCE52" w:rsidR="008F3143" w:rsidRDefault="008F3143" w:rsidP="00584172">
      <w:pPr>
        <w:spacing w:beforeLines="50" w:before="180" w:line="340" w:lineRule="exact"/>
        <w:ind w:leftChars="50" w:left="1975" w:hangingChars="850" w:hanging="1870"/>
        <w:rPr>
          <w:sz w:val="22"/>
        </w:rPr>
      </w:pPr>
      <w:r w:rsidRPr="00DD23F9">
        <w:rPr>
          <w:rFonts w:hint="eastAsia"/>
          <w:sz w:val="22"/>
        </w:rPr>
        <w:t xml:space="preserve">１　</w:t>
      </w:r>
      <w:r w:rsidR="000C234E" w:rsidRPr="00DD23F9">
        <w:rPr>
          <w:rFonts w:hint="eastAsia"/>
          <w:sz w:val="22"/>
        </w:rPr>
        <w:t xml:space="preserve">業務名　　</w:t>
      </w:r>
      <w:r w:rsidR="008F56E8">
        <w:rPr>
          <w:rFonts w:hint="eastAsia"/>
          <w:sz w:val="22"/>
        </w:rPr>
        <w:t>エネルギー回収施設</w:t>
      </w:r>
      <w:r w:rsidR="006B7D25">
        <w:rPr>
          <w:rFonts w:hint="eastAsia"/>
          <w:sz w:val="22"/>
        </w:rPr>
        <w:t>余剰電力</w:t>
      </w:r>
      <w:r w:rsidR="00961770">
        <w:rPr>
          <w:rFonts w:hint="eastAsia"/>
          <w:sz w:val="22"/>
        </w:rPr>
        <w:t>の売却</w:t>
      </w:r>
      <w:r w:rsidR="00757AF8">
        <w:rPr>
          <w:rFonts w:hint="eastAsia"/>
          <w:sz w:val="22"/>
        </w:rPr>
        <w:t>事業</w:t>
      </w:r>
    </w:p>
    <w:p w14:paraId="32E26ECE" w14:textId="2261B636" w:rsidR="008F3143" w:rsidRPr="00C94CA3" w:rsidRDefault="00C66051" w:rsidP="00584172">
      <w:pPr>
        <w:spacing w:beforeLines="50" w:before="180" w:line="340" w:lineRule="exact"/>
        <w:ind w:firstLineChars="50" w:firstLine="110"/>
        <w:rPr>
          <w:color w:val="FF0000"/>
          <w:sz w:val="22"/>
          <w:bdr w:val="single" w:sz="4" w:space="0" w:color="auto"/>
        </w:rPr>
      </w:pPr>
      <w:r w:rsidRPr="00DD23F9">
        <w:rPr>
          <w:rFonts w:hint="eastAsia"/>
          <w:sz w:val="22"/>
        </w:rPr>
        <w:t>２　誓約事項</w:t>
      </w:r>
    </w:p>
    <w:p w14:paraId="368C62E0" w14:textId="17A0DE5B" w:rsidR="00D3435C" w:rsidRPr="00D3435C" w:rsidRDefault="00D3435C" w:rsidP="002054ED">
      <w:pPr>
        <w:spacing w:beforeLines="50" w:before="180" w:line="0" w:lineRule="atLeast"/>
        <w:ind w:leftChars="100" w:left="420" w:hangingChars="100" w:hanging="210"/>
        <w:jc w:val="left"/>
        <w:rPr>
          <w:rFonts w:ascii="ＭＳ 明朝" w:hAnsi="ＭＳ 明朝"/>
          <w:szCs w:val="21"/>
        </w:rPr>
      </w:pPr>
      <w:r>
        <w:rPr>
          <w:rFonts w:ascii="ＭＳ 明朝" w:hAnsi="ＭＳ 明朝" w:hint="eastAsia"/>
          <w:szCs w:val="21"/>
        </w:rPr>
        <w:t>(</w:t>
      </w:r>
      <w:r>
        <w:rPr>
          <w:rFonts w:ascii="ＭＳ 明朝" w:hAnsi="ＭＳ 明朝"/>
          <w:szCs w:val="21"/>
        </w:rPr>
        <w:t>1)</w:t>
      </w:r>
      <w:r w:rsidRPr="00D3435C">
        <w:rPr>
          <w:rFonts w:ascii="ＭＳ 明朝" w:hAnsi="ＭＳ 明朝" w:hint="eastAsia"/>
          <w:szCs w:val="21"/>
        </w:rPr>
        <w:t xml:space="preserve"> 会社更生法（平成1</w:t>
      </w:r>
      <w:r w:rsidRPr="00D3435C">
        <w:rPr>
          <w:rFonts w:ascii="ＭＳ 明朝" w:hAnsi="ＭＳ 明朝"/>
          <w:szCs w:val="21"/>
        </w:rPr>
        <w:t>4</w:t>
      </w:r>
      <w:r w:rsidRPr="00D3435C">
        <w:rPr>
          <w:rFonts w:ascii="ＭＳ 明朝" w:hAnsi="ＭＳ 明朝" w:hint="eastAsia"/>
          <w:szCs w:val="21"/>
        </w:rPr>
        <w:t>年法律第1</w:t>
      </w:r>
      <w:r w:rsidRPr="00D3435C">
        <w:rPr>
          <w:rFonts w:ascii="ＭＳ 明朝" w:hAnsi="ＭＳ 明朝"/>
          <w:szCs w:val="21"/>
        </w:rPr>
        <w:t>54</w:t>
      </w:r>
      <w:r w:rsidRPr="00D3435C">
        <w:rPr>
          <w:rFonts w:ascii="ＭＳ 明朝" w:hAnsi="ＭＳ 明朝" w:hint="eastAsia"/>
          <w:szCs w:val="21"/>
        </w:rPr>
        <w:t>号）の規定による更生手続開始の申し立てが行われたもの又は民事再生法（平成1</w:t>
      </w:r>
      <w:r w:rsidRPr="00D3435C">
        <w:rPr>
          <w:rFonts w:ascii="ＭＳ 明朝" w:hAnsi="ＭＳ 明朝"/>
          <w:szCs w:val="21"/>
        </w:rPr>
        <w:t>1</w:t>
      </w:r>
      <w:r w:rsidRPr="00D3435C">
        <w:rPr>
          <w:rFonts w:ascii="ＭＳ 明朝" w:hAnsi="ＭＳ 明朝" w:hint="eastAsia"/>
          <w:szCs w:val="21"/>
        </w:rPr>
        <w:t>年法律第2</w:t>
      </w:r>
      <w:r w:rsidRPr="00D3435C">
        <w:rPr>
          <w:rFonts w:ascii="ＭＳ 明朝" w:hAnsi="ＭＳ 明朝"/>
          <w:szCs w:val="21"/>
        </w:rPr>
        <w:t>25</w:t>
      </w:r>
      <w:r w:rsidRPr="00D3435C">
        <w:rPr>
          <w:rFonts w:ascii="ＭＳ 明朝" w:hAnsi="ＭＳ 明朝" w:hint="eastAsia"/>
          <w:szCs w:val="21"/>
        </w:rPr>
        <w:t>号）の規定による再生手続開始の申立てが行われた者でないこと。</w:t>
      </w:r>
    </w:p>
    <w:p w14:paraId="42B9FE8C" w14:textId="35343E6D" w:rsidR="00D3435C" w:rsidRPr="00D3435C" w:rsidRDefault="00D3435C" w:rsidP="002054ED">
      <w:pPr>
        <w:spacing w:beforeLines="50" w:before="180" w:line="0" w:lineRule="atLeast"/>
        <w:ind w:leftChars="100" w:left="420" w:hangingChars="100" w:hanging="210"/>
        <w:jc w:val="left"/>
        <w:rPr>
          <w:rFonts w:ascii="ＭＳ 明朝" w:hAnsi="ＭＳ 明朝"/>
          <w:szCs w:val="21"/>
        </w:rPr>
      </w:pPr>
      <w:r>
        <w:rPr>
          <w:rFonts w:ascii="ＭＳ 明朝" w:hAnsi="ＭＳ 明朝"/>
          <w:szCs w:val="21"/>
        </w:rPr>
        <w:t>(2)</w:t>
      </w:r>
      <w:r w:rsidRPr="00D3435C">
        <w:rPr>
          <w:rFonts w:ascii="ＭＳ 明朝" w:hAnsi="ＭＳ 明朝"/>
          <w:szCs w:val="21"/>
        </w:rPr>
        <w:t xml:space="preserve"> </w:t>
      </w:r>
      <w:r w:rsidRPr="00D3435C">
        <w:rPr>
          <w:rFonts w:ascii="ＭＳ 明朝" w:hAnsi="ＭＳ 明朝" w:hint="eastAsia"/>
          <w:szCs w:val="21"/>
        </w:rPr>
        <w:t>会社法（平成1</w:t>
      </w:r>
      <w:r w:rsidRPr="00D3435C">
        <w:rPr>
          <w:rFonts w:ascii="ＭＳ 明朝" w:hAnsi="ＭＳ 明朝"/>
          <w:szCs w:val="21"/>
        </w:rPr>
        <w:t>7</w:t>
      </w:r>
      <w:r w:rsidRPr="00D3435C">
        <w:rPr>
          <w:rFonts w:ascii="ＭＳ 明朝" w:hAnsi="ＭＳ 明朝" w:hint="eastAsia"/>
          <w:szCs w:val="21"/>
        </w:rPr>
        <w:t>年法律第8</w:t>
      </w:r>
      <w:r w:rsidRPr="00D3435C">
        <w:rPr>
          <w:rFonts w:ascii="ＭＳ 明朝" w:hAnsi="ＭＳ 明朝"/>
          <w:szCs w:val="21"/>
        </w:rPr>
        <w:t>6</w:t>
      </w:r>
      <w:r w:rsidRPr="00D3435C">
        <w:rPr>
          <w:rFonts w:ascii="ＭＳ 明朝" w:hAnsi="ＭＳ 明朝" w:hint="eastAsia"/>
          <w:szCs w:val="21"/>
        </w:rPr>
        <w:t>号）第4</w:t>
      </w:r>
      <w:r w:rsidRPr="00D3435C">
        <w:rPr>
          <w:rFonts w:ascii="ＭＳ 明朝" w:hAnsi="ＭＳ 明朝"/>
          <w:szCs w:val="21"/>
        </w:rPr>
        <w:t>75</w:t>
      </w:r>
      <w:r w:rsidRPr="00D3435C">
        <w:rPr>
          <w:rFonts w:ascii="ＭＳ 明朝" w:hAnsi="ＭＳ 明朝" w:hint="eastAsia"/>
          <w:szCs w:val="21"/>
        </w:rPr>
        <w:t>条若しくは第</w:t>
      </w:r>
      <w:r w:rsidRPr="00D3435C">
        <w:rPr>
          <w:rFonts w:ascii="ＭＳ 明朝" w:hAnsi="ＭＳ 明朝"/>
          <w:szCs w:val="21"/>
        </w:rPr>
        <w:t>644</w:t>
      </w:r>
      <w:r w:rsidRPr="00D3435C">
        <w:rPr>
          <w:rFonts w:ascii="ＭＳ 明朝" w:hAnsi="ＭＳ 明朝" w:hint="eastAsia"/>
          <w:szCs w:val="21"/>
        </w:rPr>
        <w:t>条の規定に基づく清算の開始又は破産法（平成1</w:t>
      </w:r>
      <w:r w:rsidRPr="00D3435C">
        <w:rPr>
          <w:rFonts w:ascii="ＭＳ 明朝" w:hAnsi="ＭＳ 明朝"/>
          <w:szCs w:val="21"/>
        </w:rPr>
        <w:t>6</w:t>
      </w:r>
      <w:r w:rsidRPr="00D3435C">
        <w:rPr>
          <w:rFonts w:ascii="ＭＳ 明朝" w:hAnsi="ＭＳ 明朝" w:hint="eastAsia"/>
          <w:szCs w:val="21"/>
        </w:rPr>
        <w:t>年法律第7</w:t>
      </w:r>
      <w:r w:rsidRPr="00D3435C">
        <w:rPr>
          <w:rFonts w:ascii="ＭＳ 明朝" w:hAnsi="ＭＳ 明朝"/>
          <w:szCs w:val="21"/>
        </w:rPr>
        <w:t>5</w:t>
      </w:r>
      <w:r w:rsidRPr="00D3435C">
        <w:rPr>
          <w:rFonts w:ascii="ＭＳ 明朝" w:hAnsi="ＭＳ 明朝" w:hint="eastAsia"/>
          <w:szCs w:val="21"/>
        </w:rPr>
        <w:t>号）第1</w:t>
      </w:r>
      <w:r w:rsidRPr="00D3435C">
        <w:rPr>
          <w:rFonts w:ascii="ＭＳ 明朝" w:hAnsi="ＭＳ 明朝"/>
          <w:szCs w:val="21"/>
        </w:rPr>
        <w:t>8</w:t>
      </w:r>
      <w:r w:rsidRPr="00D3435C">
        <w:rPr>
          <w:rFonts w:ascii="ＭＳ 明朝" w:hAnsi="ＭＳ 明朝" w:hint="eastAsia"/>
          <w:szCs w:val="21"/>
        </w:rPr>
        <w:t>条若しくは第1</w:t>
      </w:r>
      <w:r w:rsidRPr="00D3435C">
        <w:rPr>
          <w:rFonts w:ascii="ＭＳ 明朝" w:hAnsi="ＭＳ 明朝"/>
          <w:szCs w:val="21"/>
        </w:rPr>
        <w:t>9</w:t>
      </w:r>
      <w:r w:rsidRPr="00D3435C">
        <w:rPr>
          <w:rFonts w:ascii="ＭＳ 明朝" w:hAnsi="ＭＳ 明朝" w:hint="eastAsia"/>
          <w:szCs w:val="21"/>
        </w:rPr>
        <w:t>条の規定に基づく破産開始手続き開始の申立てがなされていないこと。</w:t>
      </w:r>
    </w:p>
    <w:p w14:paraId="74670C29" w14:textId="1C9F561C" w:rsidR="00D3435C" w:rsidRPr="00D3435C" w:rsidRDefault="00D3435C" w:rsidP="002054ED">
      <w:pPr>
        <w:spacing w:beforeLines="50" w:before="180" w:line="0" w:lineRule="atLeast"/>
        <w:ind w:leftChars="100" w:left="420" w:rightChars="-68" w:right="-143" w:hangingChars="100" w:hanging="210"/>
        <w:jc w:val="left"/>
        <w:rPr>
          <w:rFonts w:ascii="ＭＳ 明朝" w:hAnsi="ＭＳ 明朝"/>
          <w:szCs w:val="21"/>
        </w:rPr>
      </w:pPr>
      <w:r>
        <w:rPr>
          <w:rFonts w:ascii="ＭＳ 明朝" w:hAnsi="ＭＳ 明朝"/>
          <w:szCs w:val="21"/>
        </w:rPr>
        <w:t>(3)</w:t>
      </w:r>
      <w:r w:rsidRPr="00D3435C">
        <w:rPr>
          <w:rFonts w:ascii="ＭＳ 明朝" w:hAnsi="ＭＳ 明朝"/>
          <w:szCs w:val="21"/>
        </w:rPr>
        <w:t xml:space="preserve"> </w:t>
      </w:r>
      <w:r w:rsidRPr="00D3435C">
        <w:rPr>
          <w:rFonts w:ascii="ＭＳ 明朝" w:hAnsi="ＭＳ 明朝" w:hint="eastAsia"/>
          <w:szCs w:val="21"/>
        </w:rPr>
        <w:t>地方自治法施行令（昭和2</w:t>
      </w:r>
      <w:r w:rsidRPr="00D3435C">
        <w:rPr>
          <w:rFonts w:ascii="ＭＳ 明朝" w:hAnsi="ＭＳ 明朝"/>
          <w:szCs w:val="21"/>
        </w:rPr>
        <w:t>2</w:t>
      </w:r>
      <w:r w:rsidRPr="00D3435C">
        <w:rPr>
          <w:rFonts w:ascii="ＭＳ 明朝" w:hAnsi="ＭＳ 明朝" w:hint="eastAsia"/>
          <w:szCs w:val="21"/>
        </w:rPr>
        <w:t>年政令第1</w:t>
      </w:r>
      <w:r w:rsidRPr="00D3435C">
        <w:rPr>
          <w:rFonts w:ascii="ＭＳ 明朝" w:hAnsi="ＭＳ 明朝"/>
          <w:szCs w:val="21"/>
        </w:rPr>
        <w:t>6</w:t>
      </w:r>
      <w:r w:rsidRPr="00D3435C">
        <w:rPr>
          <w:rFonts w:ascii="ＭＳ 明朝" w:hAnsi="ＭＳ 明朝" w:hint="eastAsia"/>
          <w:szCs w:val="21"/>
        </w:rPr>
        <w:t>号）第1</w:t>
      </w:r>
      <w:r w:rsidRPr="00D3435C">
        <w:rPr>
          <w:rFonts w:ascii="ＭＳ 明朝" w:hAnsi="ＭＳ 明朝"/>
          <w:szCs w:val="21"/>
        </w:rPr>
        <w:t>67</w:t>
      </w:r>
      <w:r w:rsidRPr="00D3435C">
        <w:rPr>
          <w:rFonts w:ascii="ＭＳ 明朝" w:hAnsi="ＭＳ 明朝" w:hint="eastAsia"/>
          <w:szCs w:val="21"/>
        </w:rPr>
        <w:t>条の4第1項各号に該当する者でないこと。</w:t>
      </w:r>
    </w:p>
    <w:p w14:paraId="304A6FCA" w14:textId="0794D051" w:rsidR="00D3435C" w:rsidRPr="00D3435C" w:rsidRDefault="00D3435C" w:rsidP="002054ED">
      <w:pPr>
        <w:tabs>
          <w:tab w:val="left" w:pos="644"/>
        </w:tabs>
        <w:spacing w:beforeLines="50" w:before="180" w:line="0" w:lineRule="atLeast"/>
        <w:ind w:leftChars="100" w:left="420" w:hangingChars="100" w:hanging="210"/>
        <w:jc w:val="left"/>
        <w:rPr>
          <w:rFonts w:ascii="ＭＳ 明朝" w:hAnsi="ＭＳ 明朝"/>
          <w:szCs w:val="21"/>
        </w:rPr>
      </w:pPr>
      <w:r>
        <w:rPr>
          <w:rFonts w:ascii="ＭＳ 明朝" w:hAnsi="ＭＳ 明朝"/>
          <w:szCs w:val="21"/>
        </w:rPr>
        <w:t xml:space="preserve">(4) </w:t>
      </w:r>
      <w:r w:rsidRPr="00D3435C">
        <w:rPr>
          <w:rFonts w:ascii="ＭＳ 明朝" w:hAnsi="ＭＳ 明朝" w:hint="eastAsia"/>
          <w:szCs w:val="21"/>
        </w:rPr>
        <w:t>入札参加資格の確認日（参加資格確認申請の受付期間の末日）から本件入札の執行日までの間に、山形市、上山市、山辺町、中山町（以下「構成市町」という。）いずれかの指名停止要綱または規程に基づく指名停止の措置を受けていないこと。</w:t>
      </w:r>
    </w:p>
    <w:p w14:paraId="32AF6BA1" w14:textId="601CADC7" w:rsidR="00D3435C" w:rsidRPr="00D3435C" w:rsidRDefault="00D3435C" w:rsidP="002054ED">
      <w:pPr>
        <w:tabs>
          <w:tab w:val="left" w:pos="284"/>
          <w:tab w:val="left" w:pos="567"/>
        </w:tabs>
        <w:spacing w:beforeLines="50" w:before="180" w:line="0" w:lineRule="atLeast"/>
        <w:ind w:firstLineChars="100" w:firstLine="210"/>
        <w:rPr>
          <w:rFonts w:ascii="ＭＳ 明朝" w:hAnsi="ＭＳ 明朝"/>
          <w:szCs w:val="21"/>
        </w:rPr>
      </w:pPr>
      <w:r>
        <w:rPr>
          <w:rFonts w:ascii="ＭＳ 明朝" w:hAnsi="ＭＳ 明朝" w:hint="eastAsia"/>
          <w:szCs w:val="21"/>
        </w:rPr>
        <w:t>(</w:t>
      </w:r>
      <w:r>
        <w:rPr>
          <w:rFonts w:ascii="ＭＳ 明朝" w:hAnsi="ＭＳ 明朝"/>
          <w:szCs w:val="21"/>
        </w:rPr>
        <w:t xml:space="preserve">5) </w:t>
      </w:r>
      <w:r w:rsidRPr="00D3435C">
        <w:rPr>
          <w:rFonts w:ascii="ＭＳ 明朝" w:hAnsi="ＭＳ 明朝" w:hint="eastAsia"/>
          <w:szCs w:val="21"/>
        </w:rPr>
        <w:t>国税または地方税を滞納していないこと</w:t>
      </w:r>
      <w:r w:rsidRPr="00E35123">
        <w:rPr>
          <w:rFonts w:ascii="ＭＳ 明朝" w:hAnsi="ＭＳ 明朝" w:hint="eastAsia"/>
          <w:color w:val="000000" w:themeColor="text1"/>
          <w:szCs w:val="21"/>
        </w:rPr>
        <w:t>。</w:t>
      </w:r>
    </w:p>
    <w:p w14:paraId="0EC0D1C3" w14:textId="6DB49EEB" w:rsidR="00D3435C" w:rsidRPr="00D3435C" w:rsidRDefault="00D3435C" w:rsidP="002054ED">
      <w:pPr>
        <w:tabs>
          <w:tab w:val="left" w:pos="426"/>
          <w:tab w:val="left" w:pos="567"/>
        </w:tabs>
        <w:spacing w:beforeLines="50" w:before="180" w:line="0" w:lineRule="atLeast"/>
        <w:ind w:leftChars="100" w:left="420" w:hangingChars="100" w:hanging="210"/>
        <w:jc w:val="left"/>
        <w:rPr>
          <w:rFonts w:ascii="ＭＳ 明朝" w:hAnsi="ＭＳ 明朝"/>
          <w:szCs w:val="21"/>
        </w:rPr>
      </w:pPr>
      <w:r>
        <w:rPr>
          <w:rFonts w:ascii="ＭＳ 明朝" w:hAnsi="ＭＳ 明朝"/>
          <w:szCs w:val="21"/>
        </w:rPr>
        <w:t xml:space="preserve">(6) </w:t>
      </w:r>
      <w:r w:rsidRPr="00D3435C">
        <w:rPr>
          <w:rFonts w:ascii="ＭＳ 明朝" w:hAnsi="ＭＳ 明朝" w:hint="eastAsia"/>
          <w:szCs w:val="21"/>
        </w:rPr>
        <w:t>当組合が準拠する、山形市暴力団排除条例（平成2</w:t>
      </w:r>
      <w:r w:rsidRPr="00D3435C">
        <w:rPr>
          <w:rFonts w:ascii="ＭＳ 明朝" w:hAnsi="ＭＳ 明朝"/>
          <w:szCs w:val="21"/>
        </w:rPr>
        <w:t>3</w:t>
      </w:r>
      <w:r w:rsidRPr="00D3435C">
        <w:rPr>
          <w:rFonts w:ascii="ＭＳ 明朝" w:hAnsi="ＭＳ 明朝" w:hint="eastAsia"/>
          <w:szCs w:val="21"/>
        </w:rPr>
        <w:t>年市条例第2</w:t>
      </w:r>
      <w:r w:rsidRPr="00D3435C">
        <w:rPr>
          <w:rFonts w:ascii="ＭＳ 明朝" w:hAnsi="ＭＳ 明朝"/>
          <w:szCs w:val="21"/>
        </w:rPr>
        <w:t>5</w:t>
      </w:r>
      <w:r w:rsidRPr="00D3435C">
        <w:rPr>
          <w:rFonts w:ascii="ＭＳ 明朝" w:hAnsi="ＭＳ 明朝" w:hint="eastAsia"/>
          <w:szCs w:val="21"/>
        </w:rPr>
        <w:t>号）第2条に規定する暴力団、暴力団員又はこれらの者と社会的に非難されるべき関係を有する者でないこと。</w:t>
      </w:r>
    </w:p>
    <w:p w14:paraId="163BEA41" w14:textId="1CC25266" w:rsidR="00D3435C" w:rsidRPr="00D3435C" w:rsidRDefault="002054ED" w:rsidP="002054ED">
      <w:pPr>
        <w:tabs>
          <w:tab w:val="left" w:pos="532"/>
        </w:tabs>
        <w:spacing w:beforeLines="50" w:before="180" w:line="0" w:lineRule="atLeast"/>
        <w:ind w:leftChars="101" w:left="493" w:hangingChars="134" w:hanging="281"/>
        <w:jc w:val="left"/>
        <w:rPr>
          <w:rFonts w:ascii="ＭＳ 明朝" w:hAnsi="ＭＳ 明朝"/>
          <w:szCs w:val="21"/>
        </w:rPr>
      </w:pPr>
      <w:r>
        <w:rPr>
          <w:rFonts w:ascii="ＭＳ 明朝" w:hAnsi="ＭＳ 明朝" w:hint="eastAsia"/>
          <w:szCs w:val="21"/>
        </w:rPr>
        <w:t>(</w:t>
      </w:r>
      <w:r>
        <w:rPr>
          <w:rFonts w:ascii="ＭＳ 明朝" w:hAnsi="ＭＳ 明朝"/>
          <w:szCs w:val="21"/>
        </w:rPr>
        <w:t>7)</w:t>
      </w:r>
      <w:r w:rsidR="00D3435C" w:rsidRPr="00D3435C">
        <w:rPr>
          <w:rFonts w:ascii="ＭＳ 明朝" w:hAnsi="ＭＳ 明朝" w:hint="eastAsia"/>
          <w:szCs w:val="21"/>
        </w:rPr>
        <w:t xml:space="preserve"> 電気事業法（昭和39年法律第170号）第2条の2の規定に基づき、小売電気事業者（みなし小売電気事業者を含む。以下同じ。）としての登録を受けている者であること。</w:t>
      </w:r>
    </w:p>
    <w:p w14:paraId="13966CDF" w14:textId="2B034243" w:rsidR="00D3435C" w:rsidRPr="00D3435C" w:rsidRDefault="002054ED" w:rsidP="002054ED">
      <w:pPr>
        <w:tabs>
          <w:tab w:val="left" w:pos="532"/>
        </w:tabs>
        <w:spacing w:beforeLines="50" w:before="180" w:line="0" w:lineRule="atLeast"/>
        <w:ind w:leftChars="87" w:left="517" w:hangingChars="159" w:hanging="334"/>
        <w:jc w:val="left"/>
        <w:rPr>
          <w:rFonts w:ascii="ＭＳ 明朝" w:hAnsi="ＭＳ 明朝"/>
          <w:szCs w:val="21"/>
        </w:rPr>
      </w:pPr>
      <w:r>
        <w:rPr>
          <w:rFonts w:ascii="ＭＳ 明朝" w:hAnsi="ＭＳ 明朝"/>
          <w:szCs w:val="21"/>
        </w:rPr>
        <w:t>(8)</w:t>
      </w:r>
      <w:r w:rsidR="00D3435C" w:rsidRPr="00D3435C">
        <w:rPr>
          <w:rFonts w:ascii="ＭＳ 明朝" w:hAnsi="ＭＳ 明朝" w:hint="eastAsia"/>
          <w:szCs w:val="21"/>
        </w:rPr>
        <w:t xml:space="preserve"> これまでに、電気事業者による再生可能エネルギー電気の調達に関する特別措置法（平成2</w:t>
      </w:r>
      <w:r w:rsidR="00D3435C" w:rsidRPr="00D3435C">
        <w:rPr>
          <w:rFonts w:ascii="ＭＳ 明朝" w:hAnsi="ＭＳ 明朝"/>
          <w:szCs w:val="21"/>
        </w:rPr>
        <w:t>3</w:t>
      </w:r>
      <w:r w:rsidR="00D3435C" w:rsidRPr="00D3435C">
        <w:rPr>
          <w:rFonts w:ascii="ＭＳ 明朝" w:hAnsi="ＭＳ 明朝" w:hint="eastAsia"/>
          <w:szCs w:val="21"/>
        </w:rPr>
        <w:t>年度法律第1</w:t>
      </w:r>
      <w:r w:rsidR="00D3435C" w:rsidRPr="00D3435C">
        <w:rPr>
          <w:rFonts w:ascii="ＭＳ 明朝" w:hAnsi="ＭＳ 明朝"/>
          <w:szCs w:val="21"/>
        </w:rPr>
        <w:t>08</w:t>
      </w:r>
      <w:r w:rsidR="00D3435C" w:rsidRPr="00D3435C">
        <w:rPr>
          <w:rFonts w:ascii="ＭＳ 明朝" w:hAnsi="ＭＳ 明朝" w:hint="eastAsia"/>
          <w:szCs w:val="21"/>
        </w:rPr>
        <w:t>号）第3</w:t>
      </w:r>
      <w:r w:rsidR="00D3435C" w:rsidRPr="00D3435C">
        <w:rPr>
          <w:rFonts w:ascii="ＭＳ 明朝" w:hAnsi="ＭＳ 明朝"/>
          <w:szCs w:val="21"/>
        </w:rPr>
        <w:t>1</w:t>
      </w:r>
      <w:r w:rsidR="00D3435C" w:rsidRPr="00D3435C">
        <w:rPr>
          <w:rFonts w:ascii="ＭＳ 明朝" w:hAnsi="ＭＳ 明朝" w:hint="eastAsia"/>
          <w:szCs w:val="21"/>
        </w:rPr>
        <w:t>条に定める滞納金を期限まで納付せず、さらに督促状により指定された期限までに納付しなかったため、同法第3</w:t>
      </w:r>
      <w:r w:rsidR="00D3435C" w:rsidRPr="00D3435C">
        <w:rPr>
          <w:rFonts w:ascii="ＭＳ 明朝" w:hAnsi="ＭＳ 明朝"/>
          <w:szCs w:val="21"/>
        </w:rPr>
        <w:t>4</w:t>
      </w:r>
      <w:r w:rsidR="00D3435C" w:rsidRPr="00D3435C">
        <w:rPr>
          <w:rFonts w:ascii="ＭＳ 明朝" w:hAnsi="ＭＳ 明朝" w:hint="eastAsia"/>
          <w:szCs w:val="21"/>
        </w:rPr>
        <w:t>条第4項に基づき国からその事業者名を公表された事業者でないこと。</w:t>
      </w:r>
    </w:p>
    <w:p w14:paraId="0CDB75C4" w14:textId="0979FD29" w:rsidR="00D3435C" w:rsidRPr="00D3435C" w:rsidRDefault="002054ED" w:rsidP="002054ED">
      <w:pPr>
        <w:tabs>
          <w:tab w:val="left" w:pos="567"/>
        </w:tabs>
        <w:spacing w:beforeLines="50" w:before="180" w:line="0" w:lineRule="atLeast"/>
        <w:ind w:firstLineChars="113" w:firstLine="237"/>
        <w:jc w:val="left"/>
        <w:rPr>
          <w:rFonts w:ascii="ＭＳ 明朝" w:hAnsi="ＭＳ 明朝"/>
          <w:szCs w:val="21"/>
        </w:rPr>
      </w:pPr>
      <w:r>
        <w:rPr>
          <w:rFonts w:ascii="ＭＳ 明朝" w:hAnsi="ＭＳ 明朝" w:hint="eastAsia"/>
          <w:szCs w:val="21"/>
        </w:rPr>
        <w:t>(</w:t>
      </w:r>
      <w:r>
        <w:rPr>
          <w:rFonts w:ascii="ＭＳ 明朝" w:hAnsi="ＭＳ 明朝"/>
          <w:szCs w:val="21"/>
        </w:rPr>
        <w:t xml:space="preserve">9) </w:t>
      </w:r>
      <w:r w:rsidR="00D3435C" w:rsidRPr="00D3435C">
        <w:rPr>
          <w:rFonts w:ascii="ＭＳ 明朝" w:hAnsi="ＭＳ 明朝" w:hint="eastAsia"/>
          <w:szCs w:val="21"/>
        </w:rPr>
        <w:t>その他、法令等に違反していないこと又は違反する恐れがないこと。</w:t>
      </w:r>
    </w:p>
    <w:p w14:paraId="5A419002" w14:textId="53C17732" w:rsidR="00D3435C" w:rsidRPr="00802019" w:rsidRDefault="002054ED" w:rsidP="002054ED">
      <w:pPr>
        <w:tabs>
          <w:tab w:val="left" w:pos="567"/>
        </w:tabs>
        <w:spacing w:beforeLines="50" w:before="180" w:line="0" w:lineRule="atLeast"/>
        <w:ind w:leftChars="66" w:left="454" w:hangingChars="150" w:hanging="315"/>
        <w:jc w:val="left"/>
        <w:rPr>
          <w:rFonts w:ascii="ＭＳ 明朝" w:hAnsi="ＭＳ 明朝"/>
          <w:color w:val="000000" w:themeColor="text1"/>
          <w:szCs w:val="21"/>
        </w:rPr>
      </w:pPr>
      <w:r>
        <w:rPr>
          <w:rFonts w:ascii="ＭＳ 明朝" w:hAnsi="ＭＳ 明朝"/>
          <w:szCs w:val="21"/>
        </w:rPr>
        <w:t xml:space="preserve">(10) </w:t>
      </w:r>
      <w:r w:rsidR="00D3435C" w:rsidRPr="009F27C3">
        <w:rPr>
          <w:rFonts w:ascii="ＭＳ 明朝" w:hAnsi="ＭＳ 明朝" w:hint="eastAsia"/>
          <w:szCs w:val="21"/>
        </w:rPr>
        <w:t>令和</w:t>
      </w:r>
      <w:r w:rsidR="00E35123" w:rsidRPr="00802019">
        <w:rPr>
          <w:rFonts w:ascii="ＭＳ 明朝" w:hAnsi="ＭＳ 明朝" w:hint="eastAsia"/>
          <w:color w:val="000000" w:themeColor="text1"/>
          <w:szCs w:val="21"/>
        </w:rPr>
        <w:t>４</w:t>
      </w:r>
      <w:r w:rsidR="00D3435C" w:rsidRPr="00802019">
        <w:rPr>
          <w:rFonts w:ascii="ＭＳ 明朝" w:hAnsi="ＭＳ 明朝" w:hint="eastAsia"/>
          <w:color w:val="000000" w:themeColor="text1"/>
          <w:szCs w:val="21"/>
        </w:rPr>
        <w:t>年</w:t>
      </w:r>
      <w:r w:rsidR="00D3435C" w:rsidRPr="009F27C3">
        <w:rPr>
          <w:rFonts w:ascii="ＭＳ 明朝" w:hAnsi="ＭＳ 明朝" w:hint="eastAsia"/>
          <w:szCs w:val="21"/>
        </w:rPr>
        <w:t>度の構成市町への電気供給実績が年間8,</w:t>
      </w:r>
      <w:r w:rsidR="007714CA" w:rsidRPr="009F27C3">
        <w:rPr>
          <w:rFonts w:ascii="ＭＳ 明朝" w:hAnsi="ＭＳ 明朝"/>
          <w:szCs w:val="21"/>
        </w:rPr>
        <w:t>0</w:t>
      </w:r>
      <w:r w:rsidR="00D3435C" w:rsidRPr="009F27C3">
        <w:rPr>
          <w:rFonts w:ascii="ＭＳ 明朝" w:hAnsi="ＭＳ 明朝" w:hint="eastAsia"/>
          <w:szCs w:val="21"/>
        </w:rPr>
        <w:t>00（MWh）以上あること。</w:t>
      </w:r>
      <w:r w:rsidR="00802019">
        <w:rPr>
          <w:rFonts w:ascii="ＭＳ 明朝" w:hAnsi="ＭＳ 明朝" w:hint="eastAsia"/>
          <w:szCs w:val="21"/>
        </w:rPr>
        <w:t>また、</w:t>
      </w:r>
      <w:r w:rsidR="00D3435C" w:rsidRPr="00802019">
        <w:rPr>
          <w:rFonts w:ascii="ＭＳ 明朝" w:hAnsi="ＭＳ 明朝" w:hint="eastAsia"/>
          <w:color w:val="000000" w:themeColor="text1"/>
          <w:szCs w:val="21"/>
        </w:rPr>
        <w:t>令和</w:t>
      </w:r>
      <w:r w:rsidR="00E35123" w:rsidRPr="00802019">
        <w:rPr>
          <w:rFonts w:ascii="ＭＳ 明朝" w:hAnsi="ＭＳ 明朝" w:hint="eastAsia"/>
          <w:color w:val="000000" w:themeColor="text1"/>
          <w:szCs w:val="21"/>
        </w:rPr>
        <w:t>６</w:t>
      </w:r>
      <w:r w:rsidR="00D3435C" w:rsidRPr="00802019">
        <w:rPr>
          <w:rFonts w:ascii="ＭＳ 明朝" w:hAnsi="ＭＳ 明朝" w:hint="eastAsia"/>
          <w:color w:val="000000" w:themeColor="text1"/>
          <w:szCs w:val="21"/>
        </w:rPr>
        <w:t>年度</w:t>
      </w:r>
      <w:r w:rsidR="00802019" w:rsidRPr="00802019">
        <w:rPr>
          <w:rFonts w:ascii="ＭＳ 明朝" w:hAnsi="ＭＳ 明朝" w:hint="eastAsia"/>
          <w:color w:val="000000" w:themeColor="text1"/>
          <w:szCs w:val="21"/>
        </w:rPr>
        <w:t>以降の３か年</w:t>
      </w:r>
      <w:r w:rsidR="00802019">
        <w:rPr>
          <w:rFonts w:ascii="ＭＳ 明朝" w:hAnsi="ＭＳ 明朝" w:hint="eastAsia"/>
          <w:color w:val="000000" w:themeColor="text1"/>
          <w:szCs w:val="21"/>
        </w:rPr>
        <w:t>における</w:t>
      </w:r>
      <w:r w:rsidR="00D3435C" w:rsidRPr="00802019">
        <w:rPr>
          <w:rFonts w:ascii="ＭＳ 明朝" w:hAnsi="ＭＳ 明朝" w:hint="eastAsia"/>
          <w:color w:val="000000" w:themeColor="text1"/>
          <w:szCs w:val="21"/>
        </w:rPr>
        <w:t>電気供給量が年間8</w:t>
      </w:r>
      <w:r w:rsidR="00D3435C" w:rsidRPr="00802019">
        <w:rPr>
          <w:rFonts w:ascii="ＭＳ 明朝" w:hAnsi="ＭＳ 明朝"/>
          <w:color w:val="000000" w:themeColor="text1"/>
          <w:szCs w:val="21"/>
        </w:rPr>
        <w:t>,</w:t>
      </w:r>
      <w:r w:rsidR="007714CA" w:rsidRPr="00802019">
        <w:rPr>
          <w:rFonts w:ascii="ＭＳ 明朝" w:hAnsi="ＭＳ 明朝"/>
          <w:color w:val="000000" w:themeColor="text1"/>
          <w:szCs w:val="21"/>
        </w:rPr>
        <w:t>0</w:t>
      </w:r>
      <w:r w:rsidR="00D3435C" w:rsidRPr="00802019">
        <w:rPr>
          <w:rFonts w:ascii="ＭＳ 明朝" w:hAnsi="ＭＳ 明朝"/>
          <w:color w:val="000000" w:themeColor="text1"/>
          <w:szCs w:val="21"/>
        </w:rPr>
        <w:t>00</w:t>
      </w:r>
      <w:r w:rsidR="00D3435C" w:rsidRPr="00802019">
        <w:rPr>
          <w:rFonts w:ascii="ＭＳ 明朝" w:hAnsi="ＭＳ 明朝" w:hint="eastAsia"/>
          <w:color w:val="000000" w:themeColor="text1"/>
          <w:szCs w:val="21"/>
        </w:rPr>
        <w:t>（</w:t>
      </w:r>
      <w:r w:rsidR="00D3435C" w:rsidRPr="00802019">
        <w:rPr>
          <w:rFonts w:ascii="ＭＳ 明朝" w:hAnsi="ＭＳ 明朝"/>
          <w:color w:val="000000" w:themeColor="text1"/>
          <w:szCs w:val="21"/>
        </w:rPr>
        <w:t>MWh</w:t>
      </w:r>
      <w:r w:rsidR="00D3435C" w:rsidRPr="00802019">
        <w:rPr>
          <w:rFonts w:ascii="ＭＳ 明朝" w:hAnsi="ＭＳ 明朝" w:hint="eastAsia"/>
          <w:color w:val="000000" w:themeColor="text1"/>
          <w:szCs w:val="21"/>
        </w:rPr>
        <w:t>）以上を見込めること。</w:t>
      </w:r>
    </w:p>
    <w:sectPr w:rsidR="00D3435C" w:rsidRPr="00802019" w:rsidSect="002054ED">
      <w:pgSz w:w="11906" w:h="16838"/>
      <w:pgMar w:top="851" w:right="1134" w:bottom="851"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C99844" w14:textId="77777777" w:rsidR="00FB66B8" w:rsidRDefault="00FB66B8" w:rsidP="00E87C48">
      <w:r>
        <w:separator/>
      </w:r>
    </w:p>
  </w:endnote>
  <w:endnote w:type="continuationSeparator" w:id="0">
    <w:p w14:paraId="0A5798DF" w14:textId="77777777" w:rsidR="00FB66B8" w:rsidRDefault="00FB66B8" w:rsidP="00E87C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
    <w:altName w:val="Arial Unicode MS"/>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1609EE" w14:textId="77777777" w:rsidR="00FB66B8" w:rsidRDefault="00FB66B8" w:rsidP="00E87C48">
      <w:r>
        <w:separator/>
      </w:r>
    </w:p>
  </w:footnote>
  <w:footnote w:type="continuationSeparator" w:id="0">
    <w:p w14:paraId="0D7AADA4" w14:textId="77777777" w:rsidR="00FB66B8" w:rsidRDefault="00FB66B8" w:rsidP="00E87C4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E0346A"/>
    <w:multiLevelType w:val="hybridMultilevel"/>
    <w:tmpl w:val="C98C87F6"/>
    <w:lvl w:ilvl="0" w:tplc="8F00557C">
      <w:start w:val="4"/>
      <w:numFmt w:val="decimalEnclosedCircle"/>
      <w:lvlText w:val="%1"/>
      <w:lvlJc w:val="left"/>
      <w:pPr>
        <w:ind w:left="465" w:hanging="360"/>
      </w:pPr>
      <w:rPr>
        <w:rFonts w:hint="default"/>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1" w15:restartNumberingAfterBreak="0">
    <w:nsid w:val="2E14700E"/>
    <w:multiLevelType w:val="hybridMultilevel"/>
    <w:tmpl w:val="F21A6EC4"/>
    <w:lvl w:ilvl="0" w:tplc="DD00C1BC">
      <w:start w:val="9"/>
      <w:numFmt w:val="decimalEnclosedCircle"/>
      <w:lvlText w:val="%1"/>
      <w:lvlJc w:val="left"/>
      <w:pPr>
        <w:ind w:left="465" w:hanging="360"/>
      </w:pPr>
      <w:rPr>
        <w:rFonts w:hint="default"/>
      </w:rPr>
    </w:lvl>
    <w:lvl w:ilvl="1" w:tplc="D74AF3EA">
      <w:start w:val="1"/>
      <w:numFmt w:val="decimalEnclosedCircle"/>
      <w:lvlText w:val="%2"/>
      <w:lvlJc w:val="left"/>
      <w:pPr>
        <w:ind w:left="885" w:hanging="360"/>
      </w:pPr>
      <w:rPr>
        <w:rFonts w:hint="default"/>
      </w:r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num w:numId="1" w16cid:durableId="540939952">
    <w:abstractNumId w:val="0"/>
  </w:num>
  <w:num w:numId="2" w16cid:durableId="32945209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3143"/>
    <w:rsid w:val="00032AED"/>
    <w:rsid w:val="00062817"/>
    <w:rsid w:val="00067566"/>
    <w:rsid w:val="000A4E33"/>
    <w:rsid w:val="000A78AA"/>
    <w:rsid w:val="000B477F"/>
    <w:rsid w:val="000B4F84"/>
    <w:rsid w:val="000C234E"/>
    <w:rsid w:val="000E196F"/>
    <w:rsid w:val="00132C39"/>
    <w:rsid w:val="00155491"/>
    <w:rsid w:val="001B5B72"/>
    <w:rsid w:val="001C0F89"/>
    <w:rsid w:val="001C101B"/>
    <w:rsid w:val="001D4DD6"/>
    <w:rsid w:val="002054ED"/>
    <w:rsid w:val="0023137B"/>
    <w:rsid w:val="002409F8"/>
    <w:rsid w:val="00246D45"/>
    <w:rsid w:val="00250ABB"/>
    <w:rsid w:val="002739ED"/>
    <w:rsid w:val="00277A69"/>
    <w:rsid w:val="002A4B05"/>
    <w:rsid w:val="002A6968"/>
    <w:rsid w:val="002C4983"/>
    <w:rsid w:val="002C6C49"/>
    <w:rsid w:val="002D6733"/>
    <w:rsid w:val="002F10B0"/>
    <w:rsid w:val="00310BDA"/>
    <w:rsid w:val="003125C9"/>
    <w:rsid w:val="003401CF"/>
    <w:rsid w:val="003620F3"/>
    <w:rsid w:val="003E05AD"/>
    <w:rsid w:val="003E7534"/>
    <w:rsid w:val="003E7A3E"/>
    <w:rsid w:val="003F3704"/>
    <w:rsid w:val="00404640"/>
    <w:rsid w:val="00437CB0"/>
    <w:rsid w:val="00442AAB"/>
    <w:rsid w:val="00450BBD"/>
    <w:rsid w:val="004F097A"/>
    <w:rsid w:val="00533DD6"/>
    <w:rsid w:val="00554859"/>
    <w:rsid w:val="00555B4A"/>
    <w:rsid w:val="00584172"/>
    <w:rsid w:val="0058506F"/>
    <w:rsid w:val="00593196"/>
    <w:rsid w:val="005A7874"/>
    <w:rsid w:val="005D7BE3"/>
    <w:rsid w:val="005F17D9"/>
    <w:rsid w:val="005F21F0"/>
    <w:rsid w:val="006132E3"/>
    <w:rsid w:val="0062124E"/>
    <w:rsid w:val="00621CB9"/>
    <w:rsid w:val="006233F3"/>
    <w:rsid w:val="00623C57"/>
    <w:rsid w:val="0064493C"/>
    <w:rsid w:val="00662C8A"/>
    <w:rsid w:val="00666350"/>
    <w:rsid w:val="006B7D25"/>
    <w:rsid w:val="006F457F"/>
    <w:rsid w:val="00704C0E"/>
    <w:rsid w:val="00710432"/>
    <w:rsid w:val="00740031"/>
    <w:rsid w:val="00757AF8"/>
    <w:rsid w:val="007714CA"/>
    <w:rsid w:val="00782AAC"/>
    <w:rsid w:val="00795E50"/>
    <w:rsid w:val="007B0D45"/>
    <w:rsid w:val="007D5EF6"/>
    <w:rsid w:val="008005ED"/>
    <w:rsid w:val="00802019"/>
    <w:rsid w:val="00807D06"/>
    <w:rsid w:val="00811A54"/>
    <w:rsid w:val="0084143C"/>
    <w:rsid w:val="00845C95"/>
    <w:rsid w:val="008610D7"/>
    <w:rsid w:val="00867992"/>
    <w:rsid w:val="008704A7"/>
    <w:rsid w:val="00883904"/>
    <w:rsid w:val="008C1E0F"/>
    <w:rsid w:val="008C2F10"/>
    <w:rsid w:val="008E608D"/>
    <w:rsid w:val="008F27FC"/>
    <w:rsid w:val="008F3143"/>
    <w:rsid w:val="008F56E8"/>
    <w:rsid w:val="00931192"/>
    <w:rsid w:val="0095451A"/>
    <w:rsid w:val="00961770"/>
    <w:rsid w:val="00965AAA"/>
    <w:rsid w:val="00972593"/>
    <w:rsid w:val="00974831"/>
    <w:rsid w:val="00980581"/>
    <w:rsid w:val="00982117"/>
    <w:rsid w:val="009969C9"/>
    <w:rsid w:val="009C36F6"/>
    <w:rsid w:val="009D5E20"/>
    <w:rsid w:val="009F1544"/>
    <w:rsid w:val="009F27C3"/>
    <w:rsid w:val="00A26184"/>
    <w:rsid w:val="00A3108A"/>
    <w:rsid w:val="00A46637"/>
    <w:rsid w:val="00A84CC3"/>
    <w:rsid w:val="00A914BA"/>
    <w:rsid w:val="00AB4163"/>
    <w:rsid w:val="00AB4CE5"/>
    <w:rsid w:val="00AC13D4"/>
    <w:rsid w:val="00AC347A"/>
    <w:rsid w:val="00B135A4"/>
    <w:rsid w:val="00B14C81"/>
    <w:rsid w:val="00B15557"/>
    <w:rsid w:val="00B2478E"/>
    <w:rsid w:val="00B3633D"/>
    <w:rsid w:val="00B576A0"/>
    <w:rsid w:val="00B650E9"/>
    <w:rsid w:val="00B759D4"/>
    <w:rsid w:val="00B767E8"/>
    <w:rsid w:val="00BA0590"/>
    <w:rsid w:val="00BD44F1"/>
    <w:rsid w:val="00BE39C9"/>
    <w:rsid w:val="00BE5882"/>
    <w:rsid w:val="00BE6F94"/>
    <w:rsid w:val="00BF1888"/>
    <w:rsid w:val="00BF4942"/>
    <w:rsid w:val="00C20C57"/>
    <w:rsid w:val="00C26731"/>
    <w:rsid w:val="00C61ABC"/>
    <w:rsid w:val="00C66051"/>
    <w:rsid w:val="00C74438"/>
    <w:rsid w:val="00C749A1"/>
    <w:rsid w:val="00C94CA3"/>
    <w:rsid w:val="00CA30F2"/>
    <w:rsid w:val="00CA7BAC"/>
    <w:rsid w:val="00CB29E6"/>
    <w:rsid w:val="00D20FA6"/>
    <w:rsid w:val="00D3435C"/>
    <w:rsid w:val="00D40F8E"/>
    <w:rsid w:val="00D83217"/>
    <w:rsid w:val="00D9047D"/>
    <w:rsid w:val="00D91474"/>
    <w:rsid w:val="00DA3A64"/>
    <w:rsid w:val="00DB6803"/>
    <w:rsid w:val="00DC407E"/>
    <w:rsid w:val="00DD027C"/>
    <w:rsid w:val="00DD23F9"/>
    <w:rsid w:val="00DD4C1B"/>
    <w:rsid w:val="00E0230C"/>
    <w:rsid w:val="00E35123"/>
    <w:rsid w:val="00E46B44"/>
    <w:rsid w:val="00E65558"/>
    <w:rsid w:val="00E83174"/>
    <w:rsid w:val="00E87C48"/>
    <w:rsid w:val="00EC6F9C"/>
    <w:rsid w:val="00EE3CFB"/>
    <w:rsid w:val="00EF00D3"/>
    <w:rsid w:val="00EF29C5"/>
    <w:rsid w:val="00F049DE"/>
    <w:rsid w:val="00F51E5F"/>
    <w:rsid w:val="00F80E61"/>
    <w:rsid w:val="00FA3377"/>
    <w:rsid w:val="00FB354F"/>
    <w:rsid w:val="00FB66B8"/>
    <w:rsid w:val="00FC289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4A3E27C"/>
  <w15:chartTrackingRefBased/>
  <w15:docId w15:val="{50074C64-CACD-47D8-8A2D-8788CE2A8E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87C48"/>
    <w:pPr>
      <w:tabs>
        <w:tab w:val="center" w:pos="4252"/>
        <w:tab w:val="right" w:pos="8504"/>
      </w:tabs>
      <w:snapToGrid w:val="0"/>
    </w:pPr>
  </w:style>
  <w:style w:type="character" w:customStyle="1" w:styleId="a4">
    <w:name w:val="ヘッダー (文字)"/>
    <w:link w:val="a3"/>
    <w:uiPriority w:val="99"/>
    <w:rsid w:val="00E87C48"/>
    <w:rPr>
      <w:kern w:val="2"/>
      <w:sz w:val="21"/>
      <w:szCs w:val="22"/>
    </w:rPr>
  </w:style>
  <w:style w:type="paragraph" w:styleId="a5">
    <w:name w:val="footer"/>
    <w:basedOn w:val="a"/>
    <w:link w:val="a6"/>
    <w:uiPriority w:val="99"/>
    <w:unhideWhenUsed/>
    <w:rsid w:val="00E87C48"/>
    <w:pPr>
      <w:tabs>
        <w:tab w:val="center" w:pos="4252"/>
        <w:tab w:val="right" w:pos="8504"/>
      </w:tabs>
      <w:snapToGrid w:val="0"/>
    </w:pPr>
  </w:style>
  <w:style w:type="character" w:customStyle="1" w:styleId="a6">
    <w:name w:val="フッター (文字)"/>
    <w:link w:val="a5"/>
    <w:uiPriority w:val="99"/>
    <w:rsid w:val="00E87C48"/>
    <w:rPr>
      <w:kern w:val="2"/>
      <w:sz w:val="21"/>
      <w:szCs w:val="22"/>
    </w:rPr>
  </w:style>
  <w:style w:type="paragraph" w:styleId="a7">
    <w:name w:val="Balloon Text"/>
    <w:basedOn w:val="a"/>
    <w:link w:val="a8"/>
    <w:uiPriority w:val="99"/>
    <w:semiHidden/>
    <w:unhideWhenUsed/>
    <w:rsid w:val="001B5B72"/>
    <w:rPr>
      <w:rFonts w:ascii="Arial" w:eastAsia="ＭＳ ゴシック" w:hAnsi="Arial"/>
      <w:sz w:val="18"/>
      <w:szCs w:val="18"/>
    </w:rPr>
  </w:style>
  <w:style w:type="character" w:customStyle="1" w:styleId="a8">
    <w:name w:val="吹き出し (文字)"/>
    <w:link w:val="a7"/>
    <w:uiPriority w:val="99"/>
    <w:semiHidden/>
    <w:rsid w:val="001B5B72"/>
    <w:rPr>
      <w:rFonts w:ascii="Arial" w:eastAsia="ＭＳ ゴシック" w:hAnsi="Arial" w:cs="Times New Roman"/>
      <w:kern w:val="2"/>
      <w:sz w:val="18"/>
      <w:szCs w:val="18"/>
    </w:rPr>
  </w:style>
  <w:style w:type="paragraph" w:styleId="a9">
    <w:name w:val="endnote text"/>
    <w:basedOn w:val="a"/>
    <w:link w:val="aa"/>
    <w:uiPriority w:val="99"/>
    <w:semiHidden/>
    <w:unhideWhenUsed/>
    <w:rsid w:val="009C36F6"/>
    <w:pPr>
      <w:snapToGrid w:val="0"/>
      <w:jc w:val="left"/>
    </w:pPr>
  </w:style>
  <w:style w:type="character" w:customStyle="1" w:styleId="aa">
    <w:name w:val="文末脚注文字列 (文字)"/>
    <w:link w:val="a9"/>
    <w:uiPriority w:val="99"/>
    <w:semiHidden/>
    <w:rsid w:val="009C36F6"/>
    <w:rPr>
      <w:kern w:val="2"/>
      <w:sz w:val="21"/>
      <w:szCs w:val="22"/>
    </w:rPr>
  </w:style>
  <w:style w:type="character" w:styleId="ab">
    <w:name w:val="endnote reference"/>
    <w:uiPriority w:val="99"/>
    <w:semiHidden/>
    <w:unhideWhenUsed/>
    <w:rsid w:val="009C36F6"/>
    <w:rPr>
      <w:vertAlign w:val="superscript"/>
    </w:rPr>
  </w:style>
  <w:style w:type="paragraph" w:styleId="ac">
    <w:name w:val="Note Heading"/>
    <w:basedOn w:val="a"/>
    <w:next w:val="a"/>
    <w:link w:val="ad"/>
    <w:uiPriority w:val="99"/>
    <w:unhideWhenUsed/>
    <w:rsid w:val="00C749A1"/>
    <w:pPr>
      <w:jc w:val="center"/>
    </w:pPr>
    <w:rPr>
      <w:rFonts w:ascii="ＭＳ 明朝" w:hAnsi="ＭＳ 明朝" w:cs="MS-Mincho"/>
      <w:spacing w:val="6"/>
      <w:kern w:val="0"/>
      <w:sz w:val="22"/>
    </w:rPr>
  </w:style>
  <w:style w:type="character" w:customStyle="1" w:styleId="ad">
    <w:name w:val="記 (文字)"/>
    <w:basedOn w:val="a0"/>
    <w:link w:val="ac"/>
    <w:uiPriority w:val="99"/>
    <w:rsid w:val="00C749A1"/>
    <w:rPr>
      <w:rFonts w:ascii="ＭＳ 明朝" w:hAnsi="ＭＳ 明朝" w:cs="MS-Mincho"/>
      <w:spacing w:val="6"/>
      <w:sz w:val="22"/>
      <w:szCs w:val="22"/>
    </w:rPr>
  </w:style>
  <w:style w:type="paragraph" w:styleId="ae">
    <w:name w:val="Closing"/>
    <w:basedOn w:val="a"/>
    <w:link w:val="af"/>
    <w:uiPriority w:val="99"/>
    <w:unhideWhenUsed/>
    <w:rsid w:val="00C749A1"/>
    <w:pPr>
      <w:jc w:val="right"/>
    </w:pPr>
    <w:rPr>
      <w:rFonts w:ascii="ＭＳ 明朝" w:hAnsi="ＭＳ 明朝" w:cs="MS-Mincho"/>
      <w:spacing w:val="6"/>
      <w:kern w:val="0"/>
      <w:sz w:val="22"/>
    </w:rPr>
  </w:style>
  <w:style w:type="character" w:customStyle="1" w:styleId="af">
    <w:name w:val="結語 (文字)"/>
    <w:basedOn w:val="a0"/>
    <w:link w:val="ae"/>
    <w:uiPriority w:val="99"/>
    <w:rsid w:val="00C749A1"/>
    <w:rPr>
      <w:rFonts w:ascii="ＭＳ 明朝" w:hAnsi="ＭＳ 明朝" w:cs="MS-Mincho"/>
      <w:spacing w:val="6"/>
      <w:sz w:val="22"/>
      <w:szCs w:val="22"/>
    </w:rPr>
  </w:style>
  <w:style w:type="paragraph" w:styleId="af0">
    <w:name w:val="No Spacing"/>
    <w:uiPriority w:val="1"/>
    <w:qFormat/>
    <w:rsid w:val="00961770"/>
    <w:pPr>
      <w:widowControl w:val="0"/>
      <w:jc w:val="both"/>
    </w:pPr>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276B06-74B6-4E7B-9A99-1152CBDDC4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TotalTime>
  <Pages>1</Pages>
  <Words>167</Words>
  <Characters>952</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YG092PC008U</dc:creator>
  <cp:keywords/>
  <dc:description/>
  <cp:lastModifiedBy>user</cp:lastModifiedBy>
  <cp:revision>33</cp:revision>
  <cp:lastPrinted>2023-08-10T03:00:00Z</cp:lastPrinted>
  <dcterms:created xsi:type="dcterms:W3CDTF">2019-09-12T08:05:00Z</dcterms:created>
  <dcterms:modified xsi:type="dcterms:W3CDTF">2023-08-10T03:01:00Z</dcterms:modified>
</cp:coreProperties>
</file>